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CC" w:rsidRPr="007426CC" w:rsidRDefault="007426CC" w:rsidP="007426CC">
      <w:pPr>
        <w:shd w:val="clear" w:color="auto" w:fill="FFFFFF"/>
        <w:tabs>
          <w:tab w:val="left" w:pos="426"/>
        </w:tabs>
        <w:spacing w:after="0" w:line="330" w:lineRule="atLeast"/>
        <w:jc w:val="center"/>
        <w:outlineLvl w:val="0"/>
        <w:rPr>
          <w:rFonts w:ascii="Georgia" w:eastAsia="Times New Roman" w:hAnsi="Georgia" w:cs="Times New Roman"/>
          <w:color w:val="F84200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F84200"/>
          <w:kern w:val="36"/>
          <w:sz w:val="36"/>
          <w:szCs w:val="36"/>
          <w:lang w:eastAsia="ru-RU"/>
        </w:rPr>
        <w:t>П</w:t>
      </w:r>
      <w:r w:rsidRPr="007426CC">
        <w:rPr>
          <w:rFonts w:ascii="Georgia" w:eastAsia="Times New Roman" w:hAnsi="Georgia" w:cs="Times New Roman"/>
          <w:color w:val="F84200"/>
          <w:kern w:val="36"/>
          <w:sz w:val="36"/>
          <w:szCs w:val="36"/>
          <w:lang w:eastAsia="ru-RU"/>
        </w:rPr>
        <w:t>аллиативная медицинская помощь в Красноярском крае</w:t>
      </w:r>
    </w:p>
    <w:p w:rsidR="007426CC" w:rsidRPr="007426CC" w:rsidRDefault="007426CC" w:rsidP="007426CC">
      <w:pPr>
        <w:shd w:val="clear" w:color="auto" w:fill="FFFFFF"/>
        <w:spacing w:after="0" w:line="180" w:lineRule="atLeast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7426C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    </w:t>
      </w:r>
    </w:p>
    <w:p w:rsidR="007426CC" w:rsidRPr="007426CC" w:rsidRDefault="007426CC" w:rsidP="007426C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 wp14:anchorId="348E44AB" wp14:editId="50ED2964">
            <wp:extent cx="2859405" cy="1699895"/>
            <wp:effectExtent l="0" t="0" r="0" b="0"/>
            <wp:docPr id="4" name="Рисунок 4" descr="Не вылечить, так помочь: паллиативная медицинская помощь в Красноярском кра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вылечить, так помочь: паллиативная медицинская помощь в Красноярском кра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Паллиативная помощь жителям Красноярского края оказывается </w:t>
      </w:r>
      <w:proofErr w:type="spellStart"/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хосписным</w:t>
      </w:r>
      <w:proofErr w:type="spellEnd"/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отделением КГБУЗ «КМБ № 2». По определению ВОЗ паллиативная помощь – это активная всеобщая забота о пациентах, заболевания которых не поддаются излечению, направленная на удовлетворение физических, психологических, социальных и духовных потребностей пациента.</w:t>
      </w:r>
    </w:p>
    <w:p w:rsidR="007426CC" w:rsidRPr="007426CC" w:rsidRDefault="007426CC" w:rsidP="007426CC">
      <w:pPr>
        <w:shd w:val="clear" w:color="auto" w:fill="D7F4EA"/>
        <w:spacing w:before="150" w:after="150" w:line="360" w:lineRule="atLeast"/>
        <w:jc w:val="both"/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</w:pPr>
      <w:proofErr w:type="spellStart"/>
      <w:r w:rsidRPr="007426CC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Хосписное</w:t>
      </w:r>
      <w:proofErr w:type="spellEnd"/>
      <w:r w:rsidRPr="007426CC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отделение работает с января 2001 года, его мощность составляет 30 коек. Хоспис располагается по адресу: г. Красноярск, ул. 40 лет Победы, дом 2, строение 5, контактный телефон (391) 225-06-93.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7191375" cy="3884250"/>
            <wp:effectExtent l="0" t="0" r="0" b="2540"/>
            <wp:docPr id="3" name="Рисунок 3" descr="http://www.sibmedport.ru/media3/46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bmedport.ru/media3/466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415" cy="38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Режим работы </w:t>
      </w:r>
      <w:proofErr w:type="spellStart"/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хосписного</w:t>
      </w:r>
      <w:proofErr w:type="spellEnd"/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отделения круглосуточный</w:t>
      </w: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хосписе оказывается паллиативная медицинская помощь онкологическим больным в терминальной стадии заболевания, а также пациентам, страдающим соматическими заболеваниями с неблагоприятным прогнозом для жизни.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 хосписе назначается необходимая обезболивающая и симптоматическая терапии, организован квалифицированный медицинский уход за больными, оказывается социально-психологическая помощь больным и их родственникам, проводится обучение родственников навыкам ухода за тяжелобольными.</w:t>
      </w:r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уходу за пациентами допущены члены общественных, религиозных организаций, благотворительных обществ, и ассоциаций, а также по согласованию с родственниками лица, осуществляющие дополнительный уход (сиделки).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уходе за тяжелыми больными активное участие принимают </w:t>
      </w:r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сестры милосердия</w:t>
      </w: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православного прихода храма</w:t>
      </w:r>
      <w:proofErr w:type="gram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</w:t>
      </w:r>
      <w:proofErr w:type="gram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в. Пантелеймона. Настоятель храма отец Георгий регулярно проводит богослужения, религиозные обряды, в которых участвуют пациенты и сотрудники отделения. В 2010 году на Пасхальные праздники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поломники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доставили в отделение Благодатный огонь из Иерусалима. Такое участие Церкви оказывает не только физическую, но и духовную поддержку пациентам, их родственникам, сотрудникам отделения.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Волонтёры спешат на помощь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последние годы отмечено развитие волонтерского движения. Отделение посещают неравнодушные люди, помогают медицинскому персоналу в уходе, активно общаются с больными, что крайне важно. Руками волонтеров (преимущественно молодых людей) создается внебольничная атмосфера в стационаре: картины, фотографии, поделки и рисунки детей, цветы в дни рождения, значительно улучшают настроение пациентов. Многие люди «с улицы» оказывают благотворительную помощь, привозя в хоспис постельное белье, средства ухода, подгузники, пеленки,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противопролежневые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системы, др. медицинское оборудование для ухода за лежачими пациентами.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Хосписное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отделение является базой для прохождения производственной практики студентов медицинских колледжей города Красноярска. Они активно участвуют в уходе за лежачими пациентами: кормят с ложки, обрабатывают кожные покровы, купают пациентов, подстригают им ногти и пр., т.е. непосредственно работают с пациентами.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Специфически тяжелые условия работы в хосписе обусловлены наличием</w:t>
      </w:r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50-60% больных с онкологической патологией </w:t>
      </w: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(раковая интоксикация, распадающиеся опухоли,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колоностомы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свищи, хронический болевой синдром и т.д.), а также постоянным соприкосновением персонала со смертью. За пациентами нужен постоянный индивидуальный уход, вследствие чего персоналу необходима психологическая реабилитация.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2958462" cy="2216707"/>
            <wp:effectExtent l="0" t="0" r="0" b="0"/>
            <wp:docPr id="2" name="Рисунок 2" descr="http://www.sibmedport.ru/media3/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bmedport.ru/media3/8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72" cy="222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30" w:lineRule="atLeast"/>
        <w:outlineLvl w:val="1"/>
        <w:rPr>
          <w:rFonts w:ascii="Georgia" w:eastAsia="Times New Roman" w:hAnsi="Georgia" w:cs="Arial"/>
          <w:color w:val="F84200"/>
          <w:sz w:val="33"/>
          <w:szCs w:val="33"/>
          <w:lang w:eastAsia="ru-RU"/>
        </w:rPr>
      </w:pPr>
      <w:r w:rsidRPr="007426CC">
        <w:rPr>
          <w:rFonts w:ascii="Georgia" w:eastAsia="Times New Roman" w:hAnsi="Georgia" w:cs="Arial"/>
          <w:color w:val="F84200"/>
          <w:sz w:val="33"/>
          <w:szCs w:val="33"/>
          <w:lang w:eastAsia="ru-RU"/>
        </w:rPr>
        <w:t>Выездная бригада паллиативной помощи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Используя многолетний опыт работы хосписов в других регионах РФ (Москва, Санкт-Петербург, Иркутск, Кемерово и пр.), в целях улучшения качества и доступности паллиативной медицинской помощи жителям г. Красноярска, на базе КГБУЗ КМБ №2 с 01.08.2013 г. была организована выездная бригада для оказания паллиативной медицинской помощи на дому пациентам, проживающим в Советском районе.</w:t>
      </w:r>
      <w:proofErr w:type="gram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состав бригады входят врач и медицинская сестра. Работа бригады осуществляется по пятидневной рабочей неделе с 09-00 до 16-00.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2016 г. планируется создание еще одной выездной бригады для обслуживания на дому жителей Железнодорожного и Октябрьского районов города Красноярска.</w:t>
      </w:r>
    </w:p>
    <w:p w:rsidR="008E10B4" w:rsidRPr="007426CC" w:rsidRDefault="008E10B4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21A88C7B" wp14:editId="5A220AE5">
            <wp:extent cx="3950970" cy="2905125"/>
            <wp:effectExtent l="0" t="0" r="0" b="9525"/>
            <wp:docPr id="1" name="Рисунок 1" descr="http://www.sibmedport.ru/media3/6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bmedport.ru/media3/669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764" cy="29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Паллиативная медицинская помощь выездной бригадой оказывается пациентам, с онкологическими заболеваниями, осложненными болевым синдромом, распадом опухолей, раковой интоксикацией, а также пациентам, имеющим неизлечимые заболевания с неблагоприятным прогнозом для жизни. Помощь оказывается в плановом порядке по обращению врачей медицинских организаций Советского района, пациентов и их родственников, проживающих в районе обслуживания.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Мероприятия, проводимые выездной бригадой паллиативной медицинской помощи на дому включают в себя:</w:t>
      </w:r>
    </w:p>
    <w:p w:rsidR="007426CC" w:rsidRPr="007426CC" w:rsidRDefault="007426CC" w:rsidP="007426C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консультация тяжелого пациента;</w:t>
      </w:r>
    </w:p>
    <w:p w:rsidR="007426CC" w:rsidRPr="007426CC" w:rsidRDefault="007426CC" w:rsidP="007426C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назначение и коррекция лечения;</w:t>
      </w:r>
    </w:p>
    <w:p w:rsidR="007426CC" w:rsidRPr="007426CC" w:rsidRDefault="007426CC" w:rsidP="007426C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обработка области распада, пролежней;</w:t>
      </w:r>
    </w:p>
    <w:p w:rsidR="007426CC" w:rsidRPr="007426CC" w:rsidRDefault="007426CC" w:rsidP="007426C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медицинские манипуляции (катетеризация мочевого пузыря, санация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трахеостомы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установка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назогастрального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зонда);</w:t>
      </w:r>
    </w:p>
    <w:p w:rsidR="007426CC" w:rsidRPr="007426CC" w:rsidRDefault="007426CC" w:rsidP="007426C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обучение практическим навыкам и теоретическим знаниям родственников по уходу за пациентом;</w:t>
      </w:r>
    </w:p>
    <w:p w:rsidR="007426CC" w:rsidRPr="007426CC" w:rsidRDefault="007426CC" w:rsidP="007426C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психологическая, духовная поддержка пациента и его родственников.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Основной причиной вызова к неонкологическому пациенту является обработка пролежней.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Медицинская помощь онкологическому пациенту оказывается комплексно, то есть коррекция проводимого лечения сочетается с медицинскими манипуляциями и обработкой области распада.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Психологическая и консультативная помощь родственникам по уходу за пациентом (кормлению, туалету кожных покровов, замене подгузника) оказывается на каждом вызове.</w:t>
      </w:r>
    </w:p>
    <w:tbl>
      <w:tblPr>
        <w:tblW w:w="11257" w:type="dxa"/>
        <w:tblInd w:w="150" w:type="dxa"/>
        <w:shd w:val="clear" w:color="auto" w:fill="F1F9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7"/>
      </w:tblGrid>
      <w:tr w:rsidR="007426CC" w:rsidRPr="007426CC" w:rsidTr="007426CC">
        <w:trPr>
          <w:trHeight w:val="2160"/>
        </w:trPr>
        <w:tc>
          <w:tcPr>
            <w:tcW w:w="11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9F0"/>
            <w:tcMar>
              <w:top w:w="105" w:type="dxa"/>
              <w:left w:w="90" w:type="dxa"/>
              <w:bottom w:w="105" w:type="dxa"/>
              <w:right w:w="75" w:type="dxa"/>
            </w:tcMar>
            <w:vAlign w:val="center"/>
            <w:hideMark/>
          </w:tcPr>
          <w:p w:rsidR="007426CC" w:rsidRPr="007426CC" w:rsidRDefault="007426CC" w:rsidP="007426CC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426CC">
              <w:rPr>
                <w:rFonts w:ascii="Arial" w:eastAsia="Times New Roman" w:hAnsi="Arial" w:cs="Arial"/>
                <w:b/>
                <w:bCs/>
                <w:color w:val="A30000"/>
                <w:sz w:val="27"/>
                <w:szCs w:val="27"/>
                <w:lang w:eastAsia="ru-RU"/>
              </w:rPr>
              <w:t>Когда паллиативная помощь может быть прекращена</w:t>
            </w:r>
          </w:p>
          <w:p w:rsidR="007426CC" w:rsidRPr="007426CC" w:rsidRDefault="007426CC" w:rsidP="007426CC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426C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7426CC" w:rsidRPr="007426CC" w:rsidRDefault="007426CC" w:rsidP="007426CC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426CC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Оказание паллиативной медицинской помощи пациенту может быть прекращено в двух случаях:</w:t>
            </w:r>
          </w:p>
          <w:p w:rsidR="007426CC" w:rsidRPr="007426CC" w:rsidRDefault="007426CC" w:rsidP="007426CC">
            <w:pPr>
              <w:numPr>
                <w:ilvl w:val="0"/>
                <w:numId w:val="2"/>
              </w:numPr>
              <w:spacing w:after="0" w:line="360" w:lineRule="atLeast"/>
              <w:ind w:left="0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426C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категорический отказ самого пациента от данного вида помощи;</w:t>
            </w:r>
          </w:p>
          <w:p w:rsidR="007426CC" w:rsidRPr="007426CC" w:rsidRDefault="007426CC" w:rsidP="007426CC">
            <w:pPr>
              <w:numPr>
                <w:ilvl w:val="0"/>
                <w:numId w:val="2"/>
              </w:numPr>
              <w:spacing w:after="0" w:line="360" w:lineRule="atLeast"/>
              <w:ind w:left="0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426C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 связи со смертью пациента.</w:t>
            </w:r>
          </w:p>
        </w:tc>
      </w:tr>
    </w:tbl>
    <w:p w:rsidR="007426CC" w:rsidRPr="007426CC" w:rsidRDefault="007426CC" w:rsidP="007426CC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Хосписное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отделение и выездная бригада паллиативной медицинской помощи обеспечены лекарственными препаратами, перевязочными средствами, используются современные,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трансдермальные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обезболивающие системы (ТТС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дюрогезик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фендивия</w:t>
      </w:r>
      <w:proofErr w:type="spellEnd"/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), позволяющие облегчить страдания и улучшить качество жизни пациента.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426CC" w:rsidRPr="007426CC" w:rsidRDefault="007426CC" w:rsidP="007426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заключении хотелось бы сказать, что успех паллиативной помощи в большей степени основан на людях:</w:t>
      </w:r>
    </w:p>
    <w:p w:rsidR="007426CC" w:rsidRDefault="007426CC" w:rsidP="007426CC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грамотный медицинский персонал,</w:t>
      </w:r>
    </w:p>
    <w:p w:rsidR="007426CC" w:rsidRDefault="007426CC" w:rsidP="007426CC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заботливые руки волонтеров,</w:t>
      </w:r>
    </w:p>
    <w:p w:rsidR="007426CC" w:rsidRDefault="007426CC" w:rsidP="007426CC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участие прихожан различных религиозных конфессий,</w:t>
      </w:r>
    </w:p>
    <w:p w:rsidR="007426CC" w:rsidRPr="007426CC" w:rsidRDefault="007426CC" w:rsidP="007426CC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26C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благотворительная деятельность неравнодушных людей.</w:t>
      </w:r>
    </w:p>
    <w:p w:rsidR="0029771F" w:rsidRDefault="0029771F"/>
    <w:sectPr w:rsidR="0029771F" w:rsidSect="008E10B4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7DD"/>
    <w:multiLevelType w:val="multilevel"/>
    <w:tmpl w:val="704A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C17CB"/>
    <w:multiLevelType w:val="multilevel"/>
    <w:tmpl w:val="D3A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761CE"/>
    <w:multiLevelType w:val="multilevel"/>
    <w:tmpl w:val="DF5A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65B22"/>
    <w:multiLevelType w:val="multilevel"/>
    <w:tmpl w:val="D574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A6BF1"/>
    <w:multiLevelType w:val="hybridMultilevel"/>
    <w:tmpl w:val="90580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0B"/>
    <w:rsid w:val="0029771F"/>
    <w:rsid w:val="007426CC"/>
    <w:rsid w:val="008E10B4"/>
    <w:rsid w:val="00A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426CC"/>
  </w:style>
  <w:style w:type="character" w:customStyle="1" w:styleId="textsmall">
    <w:name w:val="textsmall"/>
    <w:basedOn w:val="a0"/>
    <w:rsid w:val="007426CC"/>
  </w:style>
  <w:style w:type="character" w:styleId="a3">
    <w:name w:val="Hyperlink"/>
    <w:basedOn w:val="a0"/>
    <w:uiPriority w:val="99"/>
    <w:semiHidden/>
    <w:unhideWhenUsed/>
    <w:rsid w:val="007426CC"/>
    <w:rPr>
      <w:color w:val="0000FF"/>
      <w:u w:val="single"/>
    </w:rPr>
  </w:style>
  <w:style w:type="character" w:customStyle="1" w:styleId="b-share-btnwrap">
    <w:name w:val="b-share-btn__wrap"/>
    <w:basedOn w:val="a0"/>
    <w:rsid w:val="007426CC"/>
  </w:style>
  <w:style w:type="character" w:customStyle="1" w:styleId="b-share-counter">
    <w:name w:val="b-share-counter"/>
    <w:basedOn w:val="a0"/>
    <w:rsid w:val="007426CC"/>
  </w:style>
  <w:style w:type="paragraph" w:styleId="a4">
    <w:name w:val="Normal (Web)"/>
    <w:basedOn w:val="a"/>
    <w:uiPriority w:val="99"/>
    <w:unhideWhenUsed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election1">
    <w:name w:val="text_selection_1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6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426CC"/>
  </w:style>
  <w:style w:type="character" w:customStyle="1" w:styleId="textsmall">
    <w:name w:val="textsmall"/>
    <w:basedOn w:val="a0"/>
    <w:rsid w:val="007426CC"/>
  </w:style>
  <w:style w:type="character" w:styleId="a3">
    <w:name w:val="Hyperlink"/>
    <w:basedOn w:val="a0"/>
    <w:uiPriority w:val="99"/>
    <w:semiHidden/>
    <w:unhideWhenUsed/>
    <w:rsid w:val="007426CC"/>
    <w:rPr>
      <w:color w:val="0000FF"/>
      <w:u w:val="single"/>
    </w:rPr>
  </w:style>
  <w:style w:type="character" w:customStyle="1" w:styleId="b-share-btnwrap">
    <w:name w:val="b-share-btn__wrap"/>
    <w:basedOn w:val="a0"/>
    <w:rsid w:val="007426CC"/>
  </w:style>
  <w:style w:type="character" w:customStyle="1" w:styleId="b-share-counter">
    <w:name w:val="b-share-counter"/>
    <w:basedOn w:val="a0"/>
    <w:rsid w:val="007426CC"/>
  </w:style>
  <w:style w:type="paragraph" w:styleId="a4">
    <w:name w:val="Normal (Web)"/>
    <w:basedOn w:val="a"/>
    <w:uiPriority w:val="99"/>
    <w:unhideWhenUsed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election1">
    <w:name w:val="text_selection_1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4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6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9CC2-47B2-4668-848A-C927F8A1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CALLSVIZ</dc:creator>
  <cp:keywords/>
  <dc:description/>
  <cp:lastModifiedBy>CALLSVIZ</cp:lastModifiedBy>
  <cp:revision>2</cp:revision>
  <dcterms:created xsi:type="dcterms:W3CDTF">2016-05-27T04:24:00Z</dcterms:created>
  <dcterms:modified xsi:type="dcterms:W3CDTF">2016-05-27T04:24:00Z</dcterms:modified>
</cp:coreProperties>
</file>